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365"/>
        </w:tabs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                                         ЗАТВЕРДЖЕНО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                                               Розпорядження міського голови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04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червня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 2026 року №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111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 - ра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                            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275"/>
        </w:tabs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                                                 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 А Х О Д И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щодо розподілу коштів спрямованих на розвиток культури і мистецтва у 2026 році </w:t>
      </w:r>
    </w:p>
    <w:tbl>
      <w:tblPr>
        <w:tblStyle w:val="Table1"/>
        <w:tblW w:w="15120.0" w:type="dxa"/>
        <w:jc w:val="left"/>
        <w:tblLayout w:type="fixed"/>
        <w:tblLook w:val="0400"/>
      </w:tblPr>
      <w:tblGrid>
        <w:gridCol w:w="495"/>
        <w:gridCol w:w="7380"/>
        <w:gridCol w:w="1290"/>
        <w:gridCol w:w="1905"/>
        <w:gridCol w:w="825"/>
        <w:gridCol w:w="975"/>
        <w:gridCol w:w="1125"/>
        <w:gridCol w:w="1125"/>
        <w:tblGridChange w:id="0">
          <w:tblGrid>
            <w:gridCol w:w="495"/>
            <w:gridCol w:w="7380"/>
            <w:gridCol w:w="1290"/>
            <w:gridCol w:w="1905"/>
            <w:gridCol w:w="825"/>
            <w:gridCol w:w="975"/>
            <w:gridCol w:w="1125"/>
            <w:gridCol w:w="1125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07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з/п</w:t>
              <w:br w:type="textWrapping"/>
              <w:t xml:space="preserve">№</w:t>
            </w:r>
          </w:p>
        </w:tc>
        <w:tc>
          <w:tcPr>
            <w:vMerge w:val="restart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0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ЗМІСТ ЗАХОДІВ</w:t>
            </w:r>
          </w:p>
        </w:tc>
        <w:tc>
          <w:tcPr>
            <w:vMerge w:val="restart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0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виконавці</w:t>
            </w:r>
          </w:p>
        </w:tc>
        <w:tc>
          <w:tcPr>
            <w:vMerge w:val="restart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термін виконання</w:t>
            </w:r>
          </w:p>
        </w:tc>
        <w:tc>
          <w:tcPr>
            <w:gridSpan w:val="4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0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орієнтовні обсяги фінансування, грн.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righ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2210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14">
            <w:pPr>
              <w:spacing w:after="0" w:line="240" w:lineRule="auto"/>
              <w:jc w:val="righ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2240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15">
            <w:pPr>
              <w:spacing w:after="0" w:line="240" w:lineRule="auto"/>
              <w:jc w:val="righ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2282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16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разом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1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1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1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1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1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1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7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1F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32"/>
                <w:szCs w:val="32"/>
                <w:rtl w:val="0"/>
              </w:rPr>
              <w:t xml:space="preserve">І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Здійснити організаційну роботу по підготовці та проведення: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21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протягом року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8"/>
                <w:szCs w:val="28"/>
                <w:rtl w:val="0"/>
              </w:rPr>
              <w:t xml:space="preserve">60000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24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8"/>
                <w:szCs w:val="28"/>
                <w:rtl w:val="0"/>
              </w:rPr>
              <w:t xml:space="preserve">100000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25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8"/>
                <w:szCs w:val="28"/>
                <w:rtl w:val="0"/>
              </w:rPr>
              <w:t xml:space="preserve">1500000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8"/>
                <w:szCs w:val="28"/>
                <w:rtl w:val="0"/>
              </w:rPr>
              <w:t xml:space="preserve">1660000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27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1.1.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28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Загально-мистецькі заходи, концерти, шоу програми, розважальні, тематичні, вечори відпочинку, а саме: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Заклади культури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протягом року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60000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100000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2D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1500000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2E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1660000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«Різдвяний марафон» - благодійні заходи та робота благодійної різдвяної ярмарки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31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32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січень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34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3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38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Благодійні майстер класи з декоративно-прикладного мистецтва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39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січень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3B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3C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3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3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40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захід "Розколяда"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41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січень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43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44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4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46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4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48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Заходи до завершення циклу Різдвяних свят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49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січень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4B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4C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4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4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4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50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Патріотичні заходи до Дня Кіборгів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51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52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січень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53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54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5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5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58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Тематичні заходи до Дня Соборності України «Україна – країна єдності»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59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5A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січень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5B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5C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5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5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5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60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Патріотичні заходи до Дня пам’яті жертв Голокостів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61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62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січень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63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64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6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66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6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68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Патріотична година присвячена Дню пам’яті Героїв Крут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69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6A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січень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6B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6C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6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6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6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70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Майстерки та тематичні заходи до Стрітення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71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72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лютий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73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74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7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76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7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78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День закоханих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79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7A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лютий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7B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7C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7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7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7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80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Година пам’яті з нагоди відзначення День Героїв Небесної Сотні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81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82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лютий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83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84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8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86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8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88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Тематичні заходи до річниці початку повномасштабного вторгнення росії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89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8A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лютий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8B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8C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8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8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8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90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Тематичний захід до річниці початку війни росії проти України в «Мистецькому укритті»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91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92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лютий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93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94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9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96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9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98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Міжнародний день жінок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99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9A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лютий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9B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9C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9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9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9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A0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Міжнародний день рідної мови 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A1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A2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лютий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A3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A4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A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A6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A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A8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Річниця вшанування пам'яті Тараса Шевченка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A9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AA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березень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AB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AC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A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A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A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B0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День українського добровольця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B1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B2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березень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B3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B4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B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B6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B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B8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Міжнародний День театру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B9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BA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березень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BB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BC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B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B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B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C0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День зимового іменинника "Клуб елегантного віку"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C1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C2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березень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C3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C4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C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C6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C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C8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Національний тиждень читання поезії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C9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CA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березень 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CB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CC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C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C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C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D0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Звітний концерт школи мистецтв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D1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D2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березень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D3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D4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D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D6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D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D8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День державного гімну України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D9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DA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березень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DB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DC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D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D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D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E0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Благодійні культурно-мистецькі заходи та майстер-класи з нагоди відзначення Великодня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E1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E2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квітень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E3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E4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E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E6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E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E8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Година пам’яті присвячена 40-й річниці Чорнобильської трагедії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E9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EA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квітень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EB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EC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E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E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E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F0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День пам'яті та перемоги над</w:t>
              <w:br w:type="textWrapping"/>
              <w:t xml:space="preserve">нацизмом у Другій світовій війні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F1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F2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травень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F3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F4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F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F6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F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F8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День матері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F9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FA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травень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FB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FC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F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F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0F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00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Міжнародний день сім’ї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01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02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травень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03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04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0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06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0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08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День Європи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09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0A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травень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0B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0C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0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0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0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10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Щорічна акція «Ніч в музеї»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11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12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травень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13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14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1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16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1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18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Міжнародний день музею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19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1A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травень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1B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1C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1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1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1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20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День вишиванки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21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22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травень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23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24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2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26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2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28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Випускний вечір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29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2A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травень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2B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2C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2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2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2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30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Трійця. Зелені свята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31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32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травень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33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34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3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36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3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38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День пам'яті жертв політичних репресій 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39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3A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травень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3B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3C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3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3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3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40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highlight w:val="white"/>
                <w:rtl w:val="0"/>
              </w:rPr>
              <w:t xml:space="preserve">Нагородження переможців " Світ обдарованості"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41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42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червень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43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44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4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46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4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48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День весняного іменинника "Клуб елегантного віку"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49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4A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червень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4B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4C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4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4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4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50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Національний тиждень читання художньої літератури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51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52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червень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53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54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5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56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5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58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Благодійні культурно-мистецькі заходи з нагоди Дня сім'ї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59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5A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червень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5B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5C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5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5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5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60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День пам’яті загиблих діток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61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62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червень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63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64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6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66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6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68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Тематичні заходи з нагоди Дня Конституції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69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6A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червень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6B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6C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6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6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6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70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Патріотичні заходи до Дня української Державності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71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72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липень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73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74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7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76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7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78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Презентація творчості Олександра Пилиповича Каліщука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79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7A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липень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7B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7C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7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7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7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80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Етнофестиваль “Вогні Купала” з нагоди відзначення Івана Купала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81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82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липень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83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84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8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86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8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88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Серія щотижневих зустрічей  в межах проєкту “Літнє дозвілля з бібліотекою”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89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8A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липень - серпень 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8B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8C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8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8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8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90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Культурно-мистецькі заходи з нагоди Дня Молоді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91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92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серпень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93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94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9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96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9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98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День Державного прапора України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99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9A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серпень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9B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9C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9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9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9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A0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День Незалежності України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A1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A2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серпень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A3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A4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A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A6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A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A8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День міста та день шахтаря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A9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AA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серпень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AB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AC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A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A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A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B0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День селища Благодатне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B1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B2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серпень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B3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B4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B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B6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B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B8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День пам’яті захисників України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B9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BA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серпень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BB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BC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B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B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B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C0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День літнього іменинника "Клуб елегантного віку"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C1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C2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вересень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C3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C4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C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C6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C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C8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Культурно-мистецька книжкова толока 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C9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CA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вересень 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CB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CC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C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C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C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D0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Всеукраїнський день бібліотек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D1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D2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вересень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D3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D4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D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D6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D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D8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День знань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D9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DA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вересень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DB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DC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D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D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D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E0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Бібліотечні заходи в межах проекту “Бібліотека вихідного дня”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E1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E2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вересень - грудень  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E3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E4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E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E6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E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E8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Тематичні заходи до Дня миру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E9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EA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вересень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EB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EC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E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E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E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F0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День Європейської спадщини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F1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F2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вересень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F3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F4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F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F6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F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F8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День пам’яті загиблих в Бабиному Яру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F9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FA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вересень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FB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FC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F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F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1F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00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День української музики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01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02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вересень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03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04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0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06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0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08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Міжнародний день музики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09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0A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жовтень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0B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0C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0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0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0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10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День вчителя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11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12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жовтень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13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14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1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16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1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18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День української писемності та мови 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19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1A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жовтень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1B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1C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1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1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1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20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День людей похилого віку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21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22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жовтень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23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24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2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26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2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28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Творча зустріч авторів у межах Клубу елегантного віку</w:t>
            </w:r>
          </w:p>
          <w:p w:rsidR="00000000" w:rsidDel="00000000" w:rsidP="00000000" w:rsidRDefault="00000000" w:rsidRPr="00000000" w14:paraId="00000229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“У затишку нововолинського слова”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2A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2B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жовтень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2C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2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2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2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30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31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Благодійні мистецькі заходи до Покрови Пресвятої Богородиці, день українського козацтва, день створення УПА, День Захисників та захисниць України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32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33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жовтень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34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3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36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3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38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39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День Художника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3A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3B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жовтень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3C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3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3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3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40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41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Всеукраїнський День працівників культури та майстрів народного мистецтва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42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43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листопад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44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4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46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4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48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49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Міжнародний день толерантності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4A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4B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листопад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4C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4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4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4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50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51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Тематичні заходи з нагоди дня Гідності та Свободи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52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53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листопад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54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5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56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5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58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59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День пам'яті жертв голодоморів та політичних репресій. Всеукраїнська акція «Засвіти свічку»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5A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5B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листопад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5C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5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5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5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60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61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День захисту дітей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62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63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листопад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64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6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66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6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68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69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Андріївські вечорниці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6A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6B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листопад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6C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6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6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6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70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71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День людей з інвалідністю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72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73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грудень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74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7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76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7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78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79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Міжнародний день волонтера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7A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7B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грудень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7C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7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7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7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80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81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День Збройних Сил України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82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83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грудень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84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8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86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8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88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89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“На гостину до славетного Земляка!” до дня народження Олександра Каліщука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8A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8B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грудень 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8C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8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8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8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90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91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Національний тиждень читання літератури для дітей 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92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93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грудень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94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9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96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9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98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99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Різдвяний марафон “Різдвяні зустрічі”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9A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9B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грудень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9C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9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9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9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A0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A1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День іменинника “Клуб елегантного віку”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A2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A3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грудень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A4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A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A6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A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A8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A9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Відкриття резиденції Святого Миколая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AA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AB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грудень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AC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A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A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A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B0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B1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День вшанування учасників ліквідації аварії на Чорнобильській АЕС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B2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B3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грудень 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B4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B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B6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B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B8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B9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Гала - концерт учнів молодших класів "Різдвяні зіроньки"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BA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BB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грудень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BC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B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B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B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C0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C1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Дитяча новорічна казка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C2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C3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грудень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C4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C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C6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C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C8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C9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Хода звіздарів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CA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CB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грудень 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CC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C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C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C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D0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D1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Щедрий вечір (Меланки)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D2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D3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грудень 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D4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D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D6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D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D8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D9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Різдво Христове. Відкриття Різдвяної ярмарки.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DA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DB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грудень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DC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D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D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0.0" w:type="dxa"/>
              <w:left w:w="45.0" w:type="dxa"/>
              <w:bottom w:w="30.0" w:type="dxa"/>
              <w:right w:w="45.0" w:type="dxa"/>
            </w:tcMar>
          </w:tcPr>
          <w:p w:rsidR="00000000" w:rsidDel="00000000" w:rsidP="00000000" w:rsidRDefault="00000000" w:rsidRPr="00000000" w14:paraId="000002D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5127.999999999996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77"/>
        <w:gridCol w:w="6724"/>
        <w:gridCol w:w="1670"/>
        <w:gridCol w:w="1420"/>
        <w:gridCol w:w="1056"/>
        <w:gridCol w:w="1056"/>
        <w:gridCol w:w="1196"/>
        <w:gridCol w:w="1229"/>
        <w:tblGridChange w:id="0">
          <w:tblGrid>
            <w:gridCol w:w="777"/>
            <w:gridCol w:w="6724"/>
            <w:gridCol w:w="1670"/>
            <w:gridCol w:w="1420"/>
            <w:gridCol w:w="1056"/>
            <w:gridCol w:w="1056"/>
            <w:gridCol w:w="1196"/>
            <w:gridCol w:w="1229"/>
          </w:tblGrid>
        </w:tblGridChange>
      </w:tblGrid>
      <w:tr>
        <w:trPr>
          <w:cantSplit w:val="0"/>
          <w:trHeight w:val="2115" w:hRule="atLeast"/>
          <w:tblHeader w:val="0"/>
        </w:trPr>
        <w:tc>
          <w:tcPr/>
          <w:p w:rsidR="00000000" w:rsidDel="00000000" w:rsidP="00000000" w:rsidRDefault="00000000" w:rsidRPr="00000000" w14:paraId="000002E1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II</w:t>
            </w:r>
          </w:p>
        </w:tc>
        <w:tc>
          <w:tcPr/>
          <w:p w:rsidR="00000000" w:rsidDel="00000000" w:rsidP="00000000" w:rsidRDefault="00000000" w:rsidRPr="00000000" w14:paraId="000002E2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Здійснити організаційну роботу для участі в обласних, міжнародних конкурсах та фестивалях; проведення науково-практичних конференцій та вшанування видатних осіб</w:t>
            </w:r>
          </w:p>
        </w:tc>
        <w:tc>
          <w:tcPr/>
          <w:p w:rsidR="00000000" w:rsidDel="00000000" w:rsidP="00000000" w:rsidRDefault="00000000" w:rsidRPr="00000000" w14:paraId="000002E3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відділ культури</w:t>
            </w:r>
          </w:p>
        </w:tc>
        <w:tc>
          <w:tcPr/>
          <w:p w:rsidR="00000000" w:rsidDel="00000000" w:rsidP="00000000" w:rsidRDefault="00000000" w:rsidRPr="00000000" w14:paraId="000002E4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протягом року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2E5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8"/>
                <w:szCs w:val="28"/>
                <w:rtl w:val="0"/>
              </w:rPr>
              <w:t xml:space="preserve">20000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2E6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8"/>
                <w:szCs w:val="28"/>
                <w:rtl w:val="0"/>
              </w:rPr>
              <w:t xml:space="preserve">20000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2E7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8"/>
                <w:szCs w:val="2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2E8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8"/>
                <w:szCs w:val="28"/>
                <w:rtl w:val="0"/>
              </w:rPr>
              <w:t xml:space="preserve">40000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65" w:hRule="atLeast"/>
          <w:tblHeader w:val="0"/>
        </w:trPr>
        <w:tc>
          <w:tcPr/>
          <w:p w:rsidR="00000000" w:rsidDel="00000000" w:rsidP="00000000" w:rsidRDefault="00000000" w:rsidRPr="00000000" w14:paraId="000002E9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2.1.</w:t>
            </w:r>
          </w:p>
        </w:tc>
        <w:tc>
          <w:tcPr/>
          <w:p w:rsidR="00000000" w:rsidDel="00000000" w:rsidP="00000000" w:rsidRDefault="00000000" w:rsidRPr="00000000" w14:paraId="000002EA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Аматорам народного мистецтва прийняти участь у Міжнародних поїздках, всеукраїнських, обласних оглядах конкурсах, фестивалях та обмінних концертах по містах та районах області.</w:t>
            </w:r>
          </w:p>
        </w:tc>
        <w:tc>
          <w:tcPr/>
          <w:p w:rsidR="00000000" w:rsidDel="00000000" w:rsidP="00000000" w:rsidRDefault="00000000" w:rsidRPr="00000000" w14:paraId="000002EB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палац культури</w:t>
              <w:br w:type="textWrapping"/>
              <w:t xml:space="preserve">будинок культури</w:t>
            </w:r>
          </w:p>
        </w:tc>
        <w:tc>
          <w:tcPr/>
          <w:p w:rsidR="00000000" w:rsidDel="00000000" w:rsidP="00000000" w:rsidRDefault="00000000" w:rsidRPr="00000000" w14:paraId="000002EC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протягом року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2ED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20000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2EE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20000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2EF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2F0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40000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90" w:hRule="atLeast"/>
          <w:tblHeader w:val="0"/>
        </w:trPr>
        <w:tc>
          <w:tcPr/>
          <w:p w:rsidR="00000000" w:rsidDel="00000000" w:rsidP="00000000" w:rsidRDefault="00000000" w:rsidRPr="00000000" w14:paraId="000002F1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IІІ</w:t>
            </w:r>
          </w:p>
        </w:tc>
        <w:tc>
          <w:tcPr/>
          <w:p w:rsidR="00000000" w:rsidDel="00000000" w:rsidP="00000000" w:rsidRDefault="00000000" w:rsidRPr="00000000" w14:paraId="000002F2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Участь у налагодженні стосунків та обміну досвідом в міжнародних культурно-мистецьких акціях міст-побратимів «Культура малих міст»</w:t>
            </w:r>
          </w:p>
        </w:tc>
        <w:tc>
          <w:tcPr/>
          <w:p w:rsidR="00000000" w:rsidDel="00000000" w:rsidP="00000000" w:rsidRDefault="00000000" w:rsidRPr="00000000" w14:paraId="000002F3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палац культури</w:t>
              <w:br w:type="textWrapping"/>
              <w:t xml:space="preserve">будинок культури</w:t>
            </w:r>
          </w:p>
        </w:tc>
        <w:tc>
          <w:tcPr/>
          <w:p w:rsidR="00000000" w:rsidDel="00000000" w:rsidP="00000000" w:rsidRDefault="00000000" w:rsidRPr="00000000" w14:paraId="000002F4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2026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2F5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8"/>
                <w:szCs w:val="2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2F6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8"/>
                <w:szCs w:val="2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2F7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8"/>
                <w:szCs w:val="2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2F8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8"/>
                <w:szCs w:val="2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65" w:hRule="atLeast"/>
          <w:tblHeader w:val="0"/>
        </w:trPr>
        <w:tc>
          <w:tcPr/>
          <w:p w:rsidR="00000000" w:rsidDel="00000000" w:rsidP="00000000" w:rsidRDefault="00000000" w:rsidRPr="00000000" w14:paraId="000002F9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ІV</w:t>
            </w:r>
          </w:p>
        </w:tc>
        <w:tc>
          <w:tcPr/>
          <w:p w:rsidR="00000000" w:rsidDel="00000000" w:rsidP="00000000" w:rsidRDefault="00000000" w:rsidRPr="00000000" w14:paraId="000002FA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Активізувати роботу міського парку культури і відпочинку з культурно-мистецького обслуговування міста</w:t>
            </w:r>
          </w:p>
        </w:tc>
        <w:tc>
          <w:tcPr/>
          <w:p w:rsidR="00000000" w:rsidDel="00000000" w:rsidP="00000000" w:rsidRDefault="00000000" w:rsidRPr="00000000" w14:paraId="000002FB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парк культури і відпочинку</w:t>
            </w:r>
          </w:p>
        </w:tc>
        <w:tc>
          <w:tcPr/>
          <w:p w:rsidR="00000000" w:rsidDel="00000000" w:rsidP="00000000" w:rsidRDefault="00000000" w:rsidRPr="00000000" w14:paraId="000002FC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2026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2FD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8"/>
                <w:szCs w:val="28"/>
                <w:rtl w:val="0"/>
              </w:rPr>
              <w:t xml:space="preserve">400000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2FE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8"/>
                <w:szCs w:val="28"/>
                <w:rtl w:val="0"/>
              </w:rPr>
              <w:t xml:space="preserve">200000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2FF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8"/>
                <w:szCs w:val="2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300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8"/>
                <w:szCs w:val="28"/>
                <w:rtl w:val="0"/>
              </w:rPr>
              <w:t xml:space="preserve">600000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5" w:hRule="atLeast"/>
          <w:tblHeader w:val="0"/>
        </w:trPr>
        <w:tc>
          <w:tcPr/>
          <w:p w:rsidR="00000000" w:rsidDel="00000000" w:rsidP="00000000" w:rsidRDefault="00000000" w:rsidRPr="00000000" w14:paraId="00000301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V</w:t>
            </w:r>
          </w:p>
        </w:tc>
        <w:tc>
          <w:tcPr/>
          <w:p w:rsidR="00000000" w:rsidDel="00000000" w:rsidP="00000000" w:rsidRDefault="00000000" w:rsidRPr="00000000" w14:paraId="00000302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Вжити заходи щодо підтримки і розвитку: виготовлення друкованої продукції: книговидання, буклетів, запрошень, афіш, банерів, щоденників, блокнотів; практикувати проведення презентації книг про місто та авторських видань</w:t>
            </w:r>
          </w:p>
        </w:tc>
        <w:tc>
          <w:tcPr/>
          <w:p w:rsidR="00000000" w:rsidDel="00000000" w:rsidP="00000000" w:rsidRDefault="00000000" w:rsidRPr="00000000" w14:paraId="00000303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установи відділу культури</w:t>
            </w:r>
          </w:p>
        </w:tc>
        <w:tc>
          <w:tcPr/>
          <w:p w:rsidR="00000000" w:rsidDel="00000000" w:rsidP="00000000" w:rsidRDefault="00000000" w:rsidRPr="00000000" w14:paraId="00000304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2026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305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8"/>
                <w:szCs w:val="28"/>
                <w:rtl w:val="0"/>
              </w:rPr>
              <w:t xml:space="preserve">100000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306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8"/>
                <w:szCs w:val="28"/>
                <w:rtl w:val="0"/>
              </w:rPr>
              <w:t xml:space="preserve">50000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307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8"/>
                <w:szCs w:val="2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308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8"/>
                <w:szCs w:val="28"/>
                <w:rtl w:val="0"/>
              </w:rPr>
              <w:t xml:space="preserve">150000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15" w:hRule="atLeast"/>
          <w:tblHeader w:val="0"/>
        </w:trPr>
        <w:tc>
          <w:tcPr/>
          <w:p w:rsidR="00000000" w:rsidDel="00000000" w:rsidP="00000000" w:rsidRDefault="00000000" w:rsidRPr="00000000" w14:paraId="00000309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VI</w:t>
            </w:r>
          </w:p>
        </w:tc>
        <w:tc>
          <w:tcPr/>
          <w:p w:rsidR="00000000" w:rsidDel="00000000" w:rsidP="00000000" w:rsidRDefault="00000000" w:rsidRPr="00000000" w14:paraId="0000030A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Поліпшення умов творчої діяльності працівників культури та підготовка кадрів</w:t>
            </w:r>
          </w:p>
        </w:tc>
        <w:tc>
          <w:tcPr/>
          <w:p w:rsidR="00000000" w:rsidDel="00000000" w:rsidP="00000000" w:rsidRDefault="00000000" w:rsidRPr="00000000" w14:paraId="0000030B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Відділ культури</w:t>
            </w:r>
          </w:p>
        </w:tc>
        <w:tc>
          <w:tcPr/>
          <w:p w:rsidR="00000000" w:rsidDel="00000000" w:rsidP="00000000" w:rsidRDefault="00000000" w:rsidRPr="00000000" w14:paraId="0000030C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2026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30D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30E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8"/>
                <w:szCs w:val="28"/>
                <w:rtl w:val="0"/>
              </w:rPr>
              <w:t xml:space="preserve">20000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30F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8"/>
                <w:szCs w:val="2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310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8"/>
                <w:szCs w:val="28"/>
                <w:rtl w:val="0"/>
              </w:rPr>
              <w:t xml:space="preserve">20000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65" w:hRule="atLeast"/>
          <w:tblHeader w:val="0"/>
        </w:trPr>
        <w:tc>
          <w:tcPr/>
          <w:p w:rsidR="00000000" w:rsidDel="00000000" w:rsidP="00000000" w:rsidRDefault="00000000" w:rsidRPr="00000000" w14:paraId="00000311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6.01.</w:t>
            </w:r>
          </w:p>
        </w:tc>
        <w:tc>
          <w:tcPr/>
          <w:p w:rsidR="00000000" w:rsidDel="00000000" w:rsidP="00000000" w:rsidRDefault="00000000" w:rsidRPr="00000000" w14:paraId="00000312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Підготовка, перепідготовка та навчання кадрів, участь у роботі творчих лабораторій, семінарах-практикумах. Обмін досвідом та здобутками із закладами культури Луцької, Львівської міських рад.</w:t>
            </w:r>
          </w:p>
        </w:tc>
        <w:tc>
          <w:tcPr/>
          <w:p w:rsidR="00000000" w:rsidDel="00000000" w:rsidP="00000000" w:rsidRDefault="00000000" w:rsidRPr="00000000" w14:paraId="00000313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Установи відділу культури</w:t>
            </w:r>
          </w:p>
        </w:tc>
        <w:tc>
          <w:tcPr/>
          <w:p w:rsidR="00000000" w:rsidDel="00000000" w:rsidP="00000000" w:rsidRDefault="00000000" w:rsidRPr="00000000" w14:paraId="00000314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2026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315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316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20000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317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318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20000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65" w:hRule="atLeast"/>
          <w:tblHeader w:val="0"/>
        </w:trPr>
        <w:tc>
          <w:tcPr/>
          <w:p w:rsidR="00000000" w:rsidDel="00000000" w:rsidP="00000000" w:rsidRDefault="00000000" w:rsidRPr="00000000" w14:paraId="00000319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6.02.</w:t>
            </w:r>
          </w:p>
        </w:tc>
        <w:tc>
          <w:tcPr/>
          <w:p w:rsidR="00000000" w:rsidDel="00000000" w:rsidP="00000000" w:rsidRDefault="00000000" w:rsidRPr="00000000" w14:paraId="0000031A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Проводити присудження міських іменних премій в галузі літератури, культури і мистецтва за вагомі творчі здобутки</w:t>
            </w:r>
          </w:p>
        </w:tc>
        <w:tc>
          <w:tcPr/>
          <w:p w:rsidR="00000000" w:rsidDel="00000000" w:rsidP="00000000" w:rsidRDefault="00000000" w:rsidRPr="00000000" w14:paraId="0000031B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Відділ культури</w:t>
            </w:r>
          </w:p>
        </w:tc>
        <w:tc>
          <w:tcPr/>
          <w:p w:rsidR="00000000" w:rsidDel="00000000" w:rsidP="00000000" w:rsidRDefault="00000000" w:rsidRPr="00000000" w14:paraId="0000031C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2026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31D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31E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31F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320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0" w:hRule="atLeast"/>
          <w:tblHeader w:val="0"/>
        </w:trPr>
        <w:tc>
          <w:tcPr/>
          <w:p w:rsidR="00000000" w:rsidDel="00000000" w:rsidP="00000000" w:rsidRDefault="00000000" w:rsidRPr="00000000" w14:paraId="00000321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22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Всього по розділах</w:t>
            </w:r>
          </w:p>
        </w:tc>
        <w:tc>
          <w:tcPr/>
          <w:p w:rsidR="00000000" w:rsidDel="00000000" w:rsidP="00000000" w:rsidRDefault="00000000" w:rsidRPr="00000000" w14:paraId="00000323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24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325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8"/>
                <w:szCs w:val="28"/>
                <w:rtl w:val="0"/>
              </w:rPr>
              <w:t xml:space="preserve">580000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326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8"/>
                <w:szCs w:val="28"/>
                <w:rtl w:val="0"/>
              </w:rPr>
              <w:t xml:space="preserve">390000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327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8"/>
                <w:szCs w:val="28"/>
                <w:rtl w:val="0"/>
              </w:rPr>
              <w:t xml:space="preserve">1500000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328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8"/>
                <w:szCs w:val="28"/>
                <w:rtl w:val="0"/>
              </w:rPr>
              <w:t xml:space="preserve">2470000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B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Начальник відділу культури                                                                                                                       Ярина РОМАНЧУК</w:t>
      </w:r>
    </w:p>
    <w:p w:rsidR="00000000" w:rsidDel="00000000" w:rsidP="00000000" w:rsidRDefault="00000000" w:rsidRPr="00000000" w14:paraId="000003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E">
      <w:pPr>
        <w:rPr/>
      </w:pPr>
      <w:r w:rsidDel="00000000" w:rsidR="00000000" w:rsidRPr="00000000">
        <w:rPr>
          <w:rtl w:val="0"/>
        </w:rPr>
      </w:r>
    </w:p>
    <w:sectPr>
      <w:pgSz w:h="11906" w:w="16838" w:orient="landscape"/>
      <w:pgMar w:bottom="850" w:top="1417" w:left="850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uk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EaNpFer9SYeWN3/zsFqDFr5Z8A==">CgMxLjA4AHIhMXB6T241b1lVTWxYWkZ5aHQwcHgyRFRxU251RTdVam1J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